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CF" w:rsidRPr="00420BCE" w:rsidRDefault="00D920CF" w:rsidP="00D920CF">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482D90DD" wp14:editId="171B44AE">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C268B40" wp14:editId="3DB8C70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D920CF" w:rsidRPr="00420BCE" w:rsidRDefault="00D920CF" w:rsidP="00D920CF">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D920CF" w:rsidRPr="00D947C9" w:rsidRDefault="00D920CF" w:rsidP="00D920CF">
      <w:pPr>
        <w:spacing w:after="0" w:line="240" w:lineRule="auto"/>
        <w:jc w:val="center"/>
        <w:rPr>
          <w:rFonts w:ascii="Algerian" w:hAnsi="Algerian" w:cs="Times New Roman"/>
          <w:b/>
          <w:color w:val="0070C0"/>
          <w:sz w:val="28"/>
          <w:szCs w:val="28"/>
        </w:rPr>
      </w:pPr>
    </w:p>
    <w:p w:rsidR="00D920CF" w:rsidRDefault="00D920CF" w:rsidP="00D920CF">
      <w:pPr>
        <w:shd w:val="clear" w:color="auto" w:fill="FFFFFF"/>
        <w:spacing w:line="240" w:lineRule="auto"/>
        <w:jc w:val="center"/>
        <w:rPr>
          <w:rFonts w:ascii="Baskerville Old Face" w:hAnsi="Baskerville Old Face"/>
          <w:b/>
          <w:color w:val="00B050"/>
          <w:sz w:val="28"/>
          <w:szCs w:val="28"/>
        </w:rPr>
      </w:pPr>
      <w:r w:rsidRPr="006D1725">
        <w:rPr>
          <w:rFonts w:ascii="Baskerville Old Face" w:eastAsia="Times New Roman" w:hAnsi="Baskerville Old Face" w:cs="Times New Roman"/>
          <w:b/>
          <w:color w:val="00B050"/>
          <w:sz w:val="28"/>
          <w:szCs w:val="28"/>
        </w:rPr>
        <w:t xml:space="preserve">CRITERION </w:t>
      </w:r>
      <w:r>
        <w:rPr>
          <w:rFonts w:ascii="Baskerville Old Face" w:eastAsia="Times New Roman" w:hAnsi="Baskerville Old Face" w:cs="Times New Roman"/>
          <w:b/>
          <w:color w:val="00B050"/>
          <w:sz w:val="28"/>
          <w:szCs w:val="28"/>
        </w:rPr>
        <w:t>I</w:t>
      </w:r>
      <w:r>
        <w:rPr>
          <w:rFonts w:ascii="Baskerville Old Face" w:eastAsia="Times New Roman" w:hAnsi="Baskerville Old Face" w:cs="Times New Roman"/>
          <w:b/>
          <w:color w:val="00B050"/>
          <w:sz w:val="28"/>
          <w:szCs w:val="28"/>
        </w:rPr>
        <w:t>V</w:t>
      </w:r>
      <w:r w:rsidRPr="006D1725">
        <w:rPr>
          <w:rFonts w:ascii="Baskerville Old Face" w:eastAsia="Times New Roman" w:hAnsi="Baskerville Old Face" w:cs="Times New Roman"/>
          <w:b/>
          <w:color w:val="00B050"/>
          <w:sz w:val="28"/>
          <w:szCs w:val="28"/>
        </w:rPr>
        <w:t xml:space="preserve"> </w:t>
      </w:r>
      <w:proofErr w:type="gramStart"/>
      <w:r>
        <w:rPr>
          <w:rFonts w:ascii="Baskerville Old Face" w:hAnsi="Baskerville Old Face"/>
          <w:b/>
          <w:color w:val="00B050"/>
          <w:sz w:val="28"/>
          <w:szCs w:val="28"/>
        </w:rPr>
        <w:t>REPORT  FOR</w:t>
      </w:r>
      <w:proofErr w:type="gramEnd"/>
      <w:r>
        <w:rPr>
          <w:rFonts w:ascii="Baskerville Old Face" w:hAnsi="Baskerville Old Face"/>
          <w:b/>
          <w:color w:val="00B050"/>
          <w:sz w:val="28"/>
          <w:szCs w:val="28"/>
        </w:rPr>
        <w:t xml:space="preserve"> 2019-20</w:t>
      </w:r>
    </w:p>
    <w:p w:rsidR="00D91245" w:rsidRPr="00D91245" w:rsidRDefault="00D91245" w:rsidP="00D91245">
      <w:pPr>
        <w:shd w:val="clear" w:color="auto" w:fill="FFFFFF"/>
        <w:spacing w:line="240" w:lineRule="auto"/>
        <w:jc w:val="both"/>
        <w:rPr>
          <w:rFonts w:ascii="Trebuchet MS" w:eastAsia="Times New Roman" w:hAnsi="Trebuchet MS" w:cs="Times New Roman"/>
          <w:vanish/>
          <w:color w:val="000000"/>
          <w:sz w:val="23"/>
          <w:szCs w:val="23"/>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600"/>
      </w:tblGrid>
      <w:tr w:rsidR="00D91245" w:rsidRPr="00D91245" w:rsidTr="00D912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D91245" w:rsidRPr="00D91245" w:rsidRDefault="00D91245" w:rsidP="00D91245">
            <w:pPr>
              <w:spacing w:after="0" w:line="240" w:lineRule="auto"/>
              <w:jc w:val="center"/>
              <w:rPr>
                <w:rFonts w:ascii="Times New Roman" w:eastAsia="Times New Roman" w:hAnsi="Times New Roman" w:cs="Times New Roman"/>
                <w:sz w:val="28"/>
                <w:szCs w:val="28"/>
              </w:rPr>
            </w:pPr>
            <w:r w:rsidRPr="00D91245">
              <w:rPr>
                <w:rFonts w:ascii="Times New Roman" w:eastAsia="Times New Roman" w:hAnsi="Times New Roman" w:cs="Times New Roman"/>
                <w:sz w:val="28"/>
                <w:szCs w:val="28"/>
              </w:rPr>
              <w:t>Part B</w:t>
            </w:r>
          </w:p>
        </w:tc>
      </w:tr>
      <w:tr w:rsidR="00D91245" w:rsidRPr="00D91245" w:rsidTr="00D91245">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D91245" w:rsidRPr="00D91245" w:rsidRDefault="00D91245" w:rsidP="00D91245">
                  <w:pPr>
                    <w:spacing w:after="0" w:line="240" w:lineRule="auto"/>
                    <w:rPr>
                      <w:rFonts w:ascii="Times New Roman" w:eastAsia="Times New Roman" w:hAnsi="Times New Roman" w:cs="Times New Roman"/>
                      <w:b/>
                      <w:bCs/>
                      <w:color w:val="800000"/>
                      <w:sz w:val="26"/>
                      <w:szCs w:val="26"/>
                    </w:rPr>
                  </w:pPr>
                  <w:r w:rsidRPr="00D91245">
                    <w:rPr>
                      <w:rFonts w:ascii="Times New Roman" w:eastAsia="Times New Roman" w:hAnsi="Times New Roman" w:cs="Times New Roman"/>
                      <w:b/>
                      <w:bCs/>
                      <w:color w:val="800000"/>
                      <w:sz w:val="26"/>
                      <w:szCs w:val="26"/>
                    </w:rPr>
                    <w:t>CRITERION IV – INFRASTRUCTURE AND LEARNING RESOURCES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bookmarkStart w:id="0" w:name="_GoBack" w:colFirst="0" w:colLast="0"/>
                  <w:r w:rsidRPr="00747642">
                    <w:rPr>
                      <w:rFonts w:ascii="Times New Roman" w:eastAsia="Times New Roman" w:hAnsi="Times New Roman" w:cs="Times New Roman"/>
                      <w:b/>
                      <w:bCs/>
                      <w:sz w:val="24"/>
                      <w:szCs w:val="24"/>
                    </w:rPr>
                    <w:t>4.1 – Physical Facilities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4.1.1 – Budget allocation, excluding salary for infrastructure augmentation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779"/>
                    <w:gridCol w:w="4534"/>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Budget allocated for infrastructure augmentation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Budget utilized for infrastructure development</w:t>
                        </w:r>
                      </w:p>
                    </w:tc>
                  </w:tr>
                  <w:tr w:rsidR="00D91245" w:rsidRPr="0074764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4.1.2 – Details of augmentation in infrastructure facilities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477"/>
                    <w:gridCol w:w="6836"/>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Existing or Newly Added</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p>
                    </w:tc>
                  </w:tr>
                  <w:tr w:rsidR="00D91245" w:rsidRPr="0074764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No file uploaded.</w:t>
                        </w: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4.2 – Library as a Learning Resource</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4.2.1 – Library is automated {Integrated Library Management System (ILMS)}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747"/>
                    <w:gridCol w:w="3803"/>
                    <w:gridCol w:w="815"/>
                    <w:gridCol w:w="1948"/>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Name of the ILMS software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 xml:space="preserve">Nature of automation (fully or </w:t>
                        </w:r>
                        <w:proofErr w:type="spellStart"/>
                        <w:r w:rsidRPr="00747642">
                          <w:rPr>
                            <w:rFonts w:ascii="Times New Roman" w:eastAsia="Times New Roman" w:hAnsi="Times New Roman" w:cs="Times New Roman"/>
                            <w:b/>
                            <w:bCs/>
                            <w:sz w:val="24"/>
                            <w:szCs w:val="24"/>
                          </w:rPr>
                          <w:t>patially</w:t>
                        </w:r>
                        <w:proofErr w:type="spellEnd"/>
                        <w:r w:rsidRPr="00747642">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Version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Year of automation</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E-LIB SOFTWARE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Partially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2016</w:t>
                        </w: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4.2.2 – Library Services</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102"/>
                    <w:gridCol w:w="1585"/>
                    <w:gridCol w:w="2585"/>
                    <w:gridCol w:w="1041"/>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Library Service 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Existing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Newly Added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Total</w:t>
                        </w:r>
                      </w:p>
                    </w:tc>
                  </w:tr>
                  <w:tr w:rsidR="00D91245" w:rsidRPr="0074764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No file uploaded.</w:t>
                        </w: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 xml:space="preserve">4.2.3 – E-content developed by teachers such as: e-PG- </w:t>
                  </w:r>
                  <w:proofErr w:type="spellStart"/>
                  <w:r w:rsidRPr="00747642">
                    <w:rPr>
                      <w:rFonts w:ascii="Times New Roman" w:eastAsia="Times New Roman" w:hAnsi="Times New Roman" w:cs="Times New Roman"/>
                      <w:sz w:val="24"/>
                      <w:szCs w:val="24"/>
                    </w:rPr>
                    <w:t>Pathshala</w:t>
                  </w:r>
                  <w:proofErr w:type="spellEnd"/>
                  <w:r w:rsidRPr="00747642">
                    <w:rPr>
                      <w:rFonts w:ascii="Times New Roman" w:eastAsia="Times New Roman" w:hAnsi="Times New Roman" w:cs="Times New Roman"/>
                      <w:sz w:val="24"/>
                      <w:szCs w:val="24"/>
                    </w:rPr>
                    <w:t xml:space="preserve">, CEC (under e-PG- </w:t>
                  </w:r>
                  <w:proofErr w:type="spellStart"/>
                  <w:r w:rsidRPr="00747642">
                    <w:rPr>
                      <w:rFonts w:ascii="Times New Roman" w:eastAsia="Times New Roman" w:hAnsi="Times New Roman" w:cs="Times New Roman"/>
                      <w:sz w:val="24"/>
                      <w:szCs w:val="24"/>
                    </w:rPr>
                    <w:t>Pathshala</w:t>
                  </w:r>
                  <w:proofErr w:type="spellEnd"/>
                  <w:r w:rsidRPr="00747642">
                    <w:rPr>
                      <w:rFonts w:ascii="Times New Roman" w:eastAsia="Times New Roman" w:hAnsi="Times New Roman" w:cs="Times New Roman"/>
                      <w:sz w:val="24"/>
                      <w:szCs w:val="24"/>
                    </w:rPr>
                    <w:t xml:space="preserve"> CEC (Under Graduate) SWAYAM other MOOCs platform NPTEL/NMEICT/any other Government initiatives &amp; institutional (Learning Management System (LMS) </w:t>
                  </w:r>
                  <w:proofErr w:type="spellStart"/>
                  <w:r w:rsidRPr="00747642">
                    <w:rPr>
                      <w:rFonts w:ascii="Times New Roman" w:eastAsia="Times New Roman" w:hAnsi="Times New Roman" w:cs="Times New Roman"/>
                      <w:sz w:val="24"/>
                      <w:szCs w:val="24"/>
                    </w:rPr>
                    <w:t>etc</w:t>
                  </w:r>
                  <w:proofErr w:type="spellEnd"/>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36"/>
                    <w:gridCol w:w="1783"/>
                    <w:gridCol w:w="3302"/>
                    <w:gridCol w:w="2392"/>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Name of the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Name of the Module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proofErr w:type="spellStart"/>
                        <w:r w:rsidRPr="00747642">
                          <w:rPr>
                            <w:rFonts w:ascii="Times New Roman" w:eastAsia="Times New Roman" w:hAnsi="Times New Roman" w:cs="Times New Roman"/>
                            <w:b/>
                            <w:bCs/>
                            <w:sz w:val="24"/>
                            <w:szCs w:val="24"/>
                          </w:rPr>
                          <w:t>Platformon</w:t>
                        </w:r>
                        <w:proofErr w:type="spellEnd"/>
                        <w:r w:rsidRPr="00747642">
                          <w:rPr>
                            <w:rFonts w:ascii="Times New Roman" w:eastAsia="Times New Roman" w:hAnsi="Times New Roman" w:cs="Times New Roman"/>
                            <w:b/>
                            <w:bCs/>
                            <w:sz w:val="24"/>
                            <w:szCs w:val="24"/>
                          </w:rPr>
                          <w:t xml:space="preserve"> which module is developed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Date of launching e-content</w:t>
                        </w:r>
                      </w:p>
                    </w:tc>
                  </w:tr>
                  <w:tr w:rsidR="00D91245" w:rsidRPr="0074764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No file uploaded.</w:t>
                        </w: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4.3 – IT Infrastructure</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 xml:space="preserve">4.3.1 – Technology </w:t>
                  </w:r>
                  <w:proofErr w:type="spellStart"/>
                  <w:r w:rsidRPr="00747642">
                    <w:rPr>
                      <w:rFonts w:ascii="Times New Roman" w:eastAsia="Times New Roman" w:hAnsi="Times New Roman" w:cs="Times New Roman"/>
                      <w:sz w:val="24"/>
                      <w:szCs w:val="24"/>
                    </w:rPr>
                    <w:t>Upgradation</w:t>
                  </w:r>
                  <w:proofErr w:type="spellEnd"/>
                  <w:r w:rsidRPr="00747642">
                    <w:rPr>
                      <w:rFonts w:ascii="Times New Roman" w:eastAsia="Times New Roman" w:hAnsi="Times New Roman" w:cs="Times New Roman"/>
                      <w:sz w:val="24"/>
                      <w:szCs w:val="24"/>
                    </w:rPr>
                    <w:t xml:space="preserve"> (overall)</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779"/>
                    <w:gridCol w:w="1056"/>
                    <w:gridCol w:w="971"/>
                    <w:gridCol w:w="777"/>
                    <w:gridCol w:w="899"/>
                    <w:gridCol w:w="971"/>
                    <w:gridCol w:w="584"/>
                    <w:gridCol w:w="1225"/>
                    <w:gridCol w:w="1395"/>
                    <w:gridCol w:w="656"/>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Total Compute</w:t>
                        </w:r>
                        <w:r w:rsidRPr="00747642">
                          <w:rPr>
                            <w:rFonts w:ascii="Times New Roman" w:eastAsia="Times New Roman" w:hAnsi="Times New Roman" w:cs="Times New Roman"/>
                            <w:b/>
                            <w:bCs/>
                            <w:sz w:val="24"/>
                            <w:szCs w:val="24"/>
                          </w:rPr>
                          <w:lastRenderedPageBreak/>
                          <w:t>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lastRenderedPageBreak/>
                          <w:t>Computer Lab</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Internet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 xml:space="preserve">Browsing </w:t>
                        </w:r>
                        <w:r w:rsidRPr="00747642">
                          <w:rPr>
                            <w:rFonts w:ascii="Times New Roman" w:eastAsia="Times New Roman" w:hAnsi="Times New Roman" w:cs="Times New Roman"/>
                            <w:b/>
                            <w:bCs/>
                            <w:sz w:val="24"/>
                            <w:szCs w:val="24"/>
                          </w:rPr>
                          <w:lastRenderedPageBreak/>
                          <w:t>centers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lastRenderedPageBreak/>
                          <w:t xml:space="preserve">Computer </w:t>
                        </w:r>
                        <w:r w:rsidRPr="00747642">
                          <w:rPr>
                            <w:rFonts w:ascii="Times New Roman" w:eastAsia="Times New Roman" w:hAnsi="Times New Roman" w:cs="Times New Roman"/>
                            <w:b/>
                            <w:bCs/>
                            <w:sz w:val="24"/>
                            <w:szCs w:val="24"/>
                          </w:rPr>
                          <w:lastRenderedPageBreak/>
                          <w:t>Centers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lastRenderedPageBreak/>
                          <w:t>Office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Departments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 xml:space="preserve">Available Bandwidth </w:t>
                        </w:r>
                        <w:r w:rsidRPr="00747642">
                          <w:rPr>
                            <w:rFonts w:ascii="Times New Roman" w:eastAsia="Times New Roman" w:hAnsi="Times New Roman" w:cs="Times New Roman"/>
                            <w:b/>
                            <w:bCs/>
                            <w:sz w:val="24"/>
                            <w:szCs w:val="24"/>
                          </w:rPr>
                          <w:lastRenderedPageBreak/>
                          <w:t>(MBPS/GBPS)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lastRenderedPageBreak/>
                          <w:t>Others</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lastRenderedPageBreak/>
                          <w:t>Existing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Added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0</w:t>
                        </w: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lastRenderedPageBreak/>
                    <w:t>4.3.2 – Bandwidth available of internet connection in the Institution (Leased line)</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4.3.3 – Facility for e-content</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3662"/>
                    <w:gridCol w:w="5651"/>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Name of the e-content development facility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 xml:space="preserve">Provide the link of the videos and media </w:t>
                        </w:r>
                        <w:proofErr w:type="spellStart"/>
                        <w:r w:rsidRPr="00747642">
                          <w:rPr>
                            <w:rFonts w:ascii="Times New Roman" w:eastAsia="Times New Roman" w:hAnsi="Times New Roman" w:cs="Times New Roman"/>
                            <w:b/>
                            <w:bCs/>
                            <w:sz w:val="24"/>
                            <w:szCs w:val="24"/>
                          </w:rPr>
                          <w:t>centre</w:t>
                        </w:r>
                        <w:proofErr w:type="spellEnd"/>
                        <w:r w:rsidRPr="00747642">
                          <w:rPr>
                            <w:rFonts w:ascii="Times New Roman" w:eastAsia="Times New Roman" w:hAnsi="Times New Roman" w:cs="Times New Roman"/>
                            <w:b/>
                            <w:bCs/>
                            <w:sz w:val="24"/>
                            <w:szCs w:val="24"/>
                          </w:rPr>
                          <w:t xml:space="preserve"> and recording facility</w:t>
                        </w:r>
                      </w:p>
                    </w:tc>
                  </w:tr>
                  <w:tr w:rsidR="00D91245" w:rsidRPr="00747642">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4.4 – Maintenance of Campus Infrastructure</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4.4.1 – Expenditure incurred on maintenance of physical facilities and academic support facilities, excluding salary component, during the year</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911"/>
                    <w:gridCol w:w="2820"/>
                    <w:gridCol w:w="1839"/>
                    <w:gridCol w:w="274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Assigned Budget on academic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Expenditure incurred on maintenance of academic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Assigned budget on physical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sz w:val="24"/>
                            <w:szCs w:val="24"/>
                          </w:rPr>
                        </w:pPr>
                        <w:r w:rsidRPr="00747642">
                          <w:rPr>
                            <w:rFonts w:ascii="Times New Roman" w:eastAsia="Times New Roman" w:hAnsi="Times New Roman" w:cs="Times New Roman"/>
                            <w:b/>
                            <w:bCs/>
                            <w:sz w:val="24"/>
                            <w:szCs w:val="24"/>
                          </w:rPr>
                          <w:t xml:space="preserve">Expenditure </w:t>
                        </w:r>
                        <w:proofErr w:type="spellStart"/>
                        <w:r w:rsidRPr="00747642">
                          <w:rPr>
                            <w:rFonts w:ascii="Times New Roman" w:eastAsia="Times New Roman" w:hAnsi="Times New Roman" w:cs="Times New Roman"/>
                            <w:b/>
                            <w:bCs/>
                            <w:sz w:val="24"/>
                            <w:szCs w:val="24"/>
                          </w:rPr>
                          <w:t>incurredon</w:t>
                        </w:r>
                        <w:proofErr w:type="spellEnd"/>
                        <w:r w:rsidRPr="00747642">
                          <w:rPr>
                            <w:rFonts w:ascii="Times New Roman" w:eastAsia="Times New Roman" w:hAnsi="Times New Roman" w:cs="Times New Roman"/>
                            <w:b/>
                            <w:bCs/>
                            <w:sz w:val="24"/>
                            <w:szCs w:val="24"/>
                          </w:rPr>
                          <w:t xml:space="preserve"> maintenance of physical </w:t>
                        </w:r>
                        <w:proofErr w:type="spellStart"/>
                        <w:r w:rsidRPr="00747642">
                          <w:rPr>
                            <w:rFonts w:ascii="Times New Roman" w:eastAsia="Times New Roman" w:hAnsi="Times New Roman" w:cs="Times New Roman"/>
                            <w:b/>
                            <w:bCs/>
                            <w:sz w:val="24"/>
                            <w:szCs w:val="24"/>
                          </w:rPr>
                          <w:t>facilites</w:t>
                        </w:r>
                        <w:proofErr w:type="spellEnd"/>
                      </w:p>
                    </w:tc>
                  </w:tr>
                  <w:tr w:rsidR="00D91245" w:rsidRPr="00747642">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FF0000"/>
                            <w:sz w:val="24"/>
                            <w:szCs w:val="24"/>
                          </w:rPr>
                        </w:pPr>
                        <w:r w:rsidRPr="00747642">
                          <w:rPr>
                            <w:rFonts w:ascii="Times New Roman" w:eastAsia="Times New Roman" w:hAnsi="Times New Roman" w:cs="Times New Roman"/>
                            <w:b/>
                            <w:bCs/>
                            <w:color w:val="FF0000"/>
                            <w:sz w:val="24"/>
                            <w:szCs w:val="24"/>
                          </w:rPr>
                          <w:t xml:space="preserve">No Data Entered/Not </w:t>
                        </w:r>
                        <w:proofErr w:type="gramStart"/>
                        <w:r w:rsidRPr="00747642">
                          <w:rPr>
                            <w:rFonts w:ascii="Times New Roman" w:eastAsia="Times New Roman" w:hAnsi="Times New Roman" w:cs="Times New Roman"/>
                            <w:b/>
                            <w:bCs/>
                            <w:color w:val="FF0000"/>
                            <w:sz w:val="24"/>
                            <w:szCs w:val="24"/>
                          </w:rPr>
                          <w:t>Applicable !!!</w:t>
                        </w:r>
                        <w:proofErr w:type="gramEnd"/>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r w:rsidRPr="00747642">
                    <w:rPr>
                      <w:rFonts w:ascii="Times New Roman" w:eastAsia="Times New Roman" w:hAnsi="Times New Roman" w:cs="Times New Roman"/>
                      <w:sz w:val="24"/>
                      <w:szCs w:val="24"/>
                    </w:rPr>
                    <w:t>4.4.2 – Procedures and policies for maintaining and utilizing physical, academic and support facilities - laboratory, library, sports complex, computers, classrooms etc. (maximum 500 words) (information to be available in institutional Website, provide link)</w:t>
                  </w:r>
                </w:p>
              </w:tc>
            </w:tr>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b/>
                            <w:bCs/>
                            <w:color w:val="5B2C6F"/>
                            <w:sz w:val="24"/>
                            <w:szCs w:val="24"/>
                          </w:rPr>
                        </w:pPr>
                        <w:r w:rsidRPr="00747642">
                          <w:rPr>
                            <w:rFonts w:ascii="Times New Roman" w:eastAsia="Times New Roman" w:hAnsi="Times New Roman" w:cs="Times New Roman"/>
                            <w:b/>
                            <w:bCs/>
                            <w:color w:val="5B2C6F"/>
                            <w:sz w:val="24"/>
                            <w:szCs w:val="24"/>
                          </w:rPr>
                          <w:t xml:space="preserve">The area of </w:t>
                        </w:r>
                        <w:proofErr w:type="spellStart"/>
                        <w:r w:rsidRPr="00747642">
                          <w:rPr>
                            <w:rFonts w:ascii="Times New Roman" w:eastAsia="Times New Roman" w:hAnsi="Times New Roman" w:cs="Times New Roman"/>
                            <w:b/>
                            <w:bCs/>
                            <w:color w:val="5B2C6F"/>
                            <w:sz w:val="24"/>
                            <w:szCs w:val="24"/>
                          </w:rPr>
                          <w:t>chincholi</w:t>
                        </w:r>
                        <w:proofErr w:type="spellEnd"/>
                        <w:r w:rsidRPr="00747642">
                          <w:rPr>
                            <w:rFonts w:ascii="Times New Roman" w:eastAsia="Times New Roman" w:hAnsi="Times New Roman" w:cs="Times New Roman"/>
                            <w:b/>
                            <w:bCs/>
                            <w:color w:val="5B2C6F"/>
                            <w:sz w:val="24"/>
                            <w:szCs w:val="24"/>
                          </w:rPr>
                          <w:t xml:space="preserve"> is the remote place of background area of Gulbarga district of backward area of Hyderabad Karnataka and The management of H.K.E Society had a plan to establish a college and in term make the people of that area educated. </w:t>
                        </w:r>
                        <w:proofErr w:type="spellStart"/>
                        <w:r w:rsidRPr="00747642">
                          <w:rPr>
                            <w:rFonts w:ascii="Times New Roman" w:eastAsia="Times New Roman" w:hAnsi="Times New Roman" w:cs="Times New Roman"/>
                            <w:b/>
                            <w:bCs/>
                            <w:color w:val="5B2C6F"/>
                            <w:sz w:val="24"/>
                            <w:szCs w:val="24"/>
                          </w:rPr>
                          <w:t>Veerendra</w:t>
                        </w:r>
                        <w:proofErr w:type="spellEnd"/>
                        <w:r w:rsidRPr="00747642">
                          <w:rPr>
                            <w:rFonts w:ascii="Times New Roman" w:eastAsia="Times New Roman" w:hAnsi="Times New Roman" w:cs="Times New Roman"/>
                            <w:b/>
                            <w:bCs/>
                            <w:color w:val="5B2C6F"/>
                            <w:sz w:val="24"/>
                            <w:szCs w:val="24"/>
                          </w:rPr>
                          <w:t xml:space="preserve"> </w:t>
                        </w:r>
                        <w:proofErr w:type="spellStart"/>
                        <w:r w:rsidRPr="00747642">
                          <w:rPr>
                            <w:rFonts w:ascii="Times New Roman" w:eastAsia="Times New Roman" w:hAnsi="Times New Roman" w:cs="Times New Roman"/>
                            <w:b/>
                            <w:bCs/>
                            <w:color w:val="5B2C6F"/>
                            <w:sz w:val="24"/>
                            <w:szCs w:val="24"/>
                          </w:rPr>
                          <w:t>Patil,Chief</w:t>
                        </w:r>
                        <w:proofErr w:type="spellEnd"/>
                        <w:r w:rsidRPr="00747642">
                          <w:rPr>
                            <w:rFonts w:ascii="Times New Roman" w:eastAsia="Times New Roman" w:hAnsi="Times New Roman" w:cs="Times New Roman"/>
                            <w:b/>
                            <w:bCs/>
                            <w:color w:val="5B2C6F"/>
                            <w:sz w:val="24"/>
                            <w:szCs w:val="24"/>
                          </w:rPr>
                          <w:t xml:space="preserve"> </w:t>
                        </w:r>
                        <w:proofErr w:type="spellStart"/>
                        <w:r w:rsidRPr="00747642">
                          <w:rPr>
                            <w:rFonts w:ascii="Times New Roman" w:eastAsia="Times New Roman" w:hAnsi="Times New Roman" w:cs="Times New Roman"/>
                            <w:b/>
                            <w:bCs/>
                            <w:color w:val="5B2C6F"/>
                            <w:sz w:val="24"/>
                            <w:szCs w:val="24"/>
                          </w:rPr>
                          <w:t>Minister,a</w:t>
                        </w:r>
                        <w:proofErr w:type="spellEnd"/>
                        <w:r w:rsidRPr="00747642">
                          <w:rPr>
                            <w:rFonts w:ascii="Times New Roman" w:eastAsia="Times New Roman" w:hAnsi="Times New Roman" w:cs="Times New Roman"/>
                            <w:b/>
                            <w:bCs/>
                            <w:color w:val="5B2C6F"/>
                            <w:sz w:val="24"/>
                            <w:szCs w:val="24"/>
                          </w:rPr>
                          <w:t xml:space="preserve"> local dignitary came in advance to present a land of 11.3 acres on the name of her </w:t>
                        </w:r>
                        <w:proofErr w:type="spellStart"/>
                        <w:r w:rsidRPr="00747642">
                          <w:rPr>
                            <w:rFonts w:ascii="Times New Roman" w:eastAsia="Times New Roman" w:hAnsi="Times New Roman" w:cs="Times New Roman"/>
                            <w:b/>
                            <w:bCs/>
                            <w:color w:val="5B2C6F"/>
                            <w:sz w:val="24"/>
                            <w:szCs w:val="24"/>
                          </w:rPr>
                          <w:t>mother.Chinnamma</w:t>
                        </w:r>
                        <w:proofErr w:type="spellEnd"/>
                        <w:r w:rsidRPr="00747642">
                          <w:rPr>
                            <w:rFonts w:ascii="Times New Roman" w:eastAsia="Times New Roman" w:hAnsi="Times New Roman" w:cs="Times New Roman"/>
                            <w:b/>
                            <w:bCs/>
                            <w:color w:val="5B2C6F"/>
                            <w:sz w:val="24"/>
                            <w:szCs w:val="24"/>
                          </w:rPr>
                          <w:t xml:space="preserve"> </w:t>
                        </w:r>
                        <w:proofErr w:type="spellStart"/>
                        <w:r w:rsidRPr="00747642">
                          <w:rPr>
                            <w:rFonts w:ascii="Times New Roman" w:eastAsia="Times New Roman" w:hAnsi="Times New Roman" w:cs="Times New Roman"/>
                            <w:b/>
                            <w:bCs/>
                            <w:color w:val="5B2C6F"/>
                            <w:sz w:val="24"/>
                            <w:szCs w:val="24"/>
                          </w:rPr>
                          <w:t>Basappa</w:t>
                        </w:r>
                        <w:proofErr w:type="spellEnd"/>
                        <w:r w:rsidRPr="00747642">
                          <w:rPr>
                            <w:rFonts w:ascii="Times New Roman" w:eastAsia="Times New Roman" w:hAnsi="Times New Roman" w:cs="Times New Roman"/>
                            <w:b/>
                            <w:bCs/>
                            <w:color w:val="5B2C6F"/>
                            <w:sz w:val="24"/>
                            <w:szCs w:val="24"/>
                          </w:rPr>
                          <w:t xml:space="preserve"> for the college building. And the </w:t>
                        </w:r>
                        <w:proofErr w:type="spellStart"/>
                        <w:r w:rsidRPr="00747642">
                          <w:rPr>
                            <w:rFonts w:ascii="Times New Roman" w:eastAsia="Times New Roman" w:hAnsi="Times New Roman" w:cs="Times New Roman"/>
                            <w:b/>
                            <w:bCs/>
                            <w:color w:val="5B2C6F"/>
                            <w:sz w:val="24"/>
                            <w:szCs w:val="24"/>
                          </w:rPr>
                          <w:t>managnifiacant</w:t>
                        </w:r>
                        <w:proofErr w:type="spellEnd"/>
                        <w:r w:rsidRPr="00747642">
                          <w:rPr>
                            <w:rFonts w:ascii="Times New Roman" w:eastAsia="Times New Roman" w:hAnsi="Times New Roman" w:cs="Times New Roman"/>
                            <w:b/>
                            <w:bCs/>
                            <w:color w:val="5B2C6F"/>
                            <w:sz w:val="24"/>
                            <w:szCs w:val="24"/>
                          </w:rPr>
                          <w:t xml:space="preserve"> edifice stood as a monumental one, among the colleges under the H.K.E Society, in the year 1983 with the Degree Courses in Arts and Commerce with good footing that affiliated Gulbarga University Gulbarga. The college building is of U shaped and one storied upright all covering area 3609 square meter. The main college building is surrounded by a beautiful park with verities of tress and the central park stretches in front of the lecture hall and administrative building. There are spacious twenty lecture halls each with six windows and the cross ventilators. A library of fourteen thousand books facilitated the research center with research manuals is juxtaposed to the lecture halls for theory and practice that facilitated to the students. The college has a separate ICT room with fifteen systems</w:t>
                        </w:r>
                        <w:proofErr w:type="gramStart"/>
                        <w:r w:rsidRPr="00747642">
                          <w:rPr>
                            <w:rFonts w:ascii="Times New Roman" w:eastAsia="Times New Roman" w:hAnsi="Times New Roman" w:cs="Times New Roman"/>
                            <w:b/>
                            <w:bCs/>
                            <w:color w:val="5B2C6F"/>
                            <w:sz w:val="24"/>
                            <w:szCs w:val="24"/>
                          </w:rPr>
                          <w:t>,500</w:t>
                        </w:r>
                        <w:proofErr w:type="gramEnd"/>
                        <w:r w:rsidRPr="00747642">
                          <w:rPr>
                            <w:rFonts w:ascii="Times New Roman" w:eastAsia="Times New Roman" w:hAnsi="Times New Roman" w:cs="Times New Roman"/>
                            <w:b/>
                            <w:bCs/>
                            <w:color w:val="5B2C6F"/>
                            <w:sz w:val="24"/>
                            <w:szCs w:val="24"/>
                          </w:rPr>
                          <w:t xml:space="preserve"> seating arrangement and a separate women’s hostel close to the college to the college campus. At the upstairs </w:t>
                        </w:r>
                        <w:proofErr w:type="gramStart"/>
                        <w:r w:rsidRPr="00747642">
                          <w:rPr>
                            <w:rFonts w:ascii="Times New Roman" w:eastAsia="Times New Roman" w:hAnsi="Times New Roman" w:cs="Times New Roman"/>
                            <w:b/>
                            <w:bCs/>
                            <w:color w:val="5B2C6F"/>
                            <w:sz w:val="24"/>
                            <w:szCs w:val="24"/>
                          </w:rPr>
                          <w:t>itself</w:t>
                        </w:r>
                        <w:proofErr w:type="gramEnd"/>
                        <w:r w:rsidRPr="00747642">
                          <w:rPr>
                            <w:rFonts w:ascii="Times New Roman" w:eastAsia="Times New Roman" w:hAnsi="Times New Roman" w:cs="Times New Roman"/>
                            <w:b/>
                            <w:bCs/>
                            <w:color w:val="5B2C6F"/>
                            <w:sz w:val="24"/>
                            <w:szCs w:val="24"/>
                          </w:rPr>
                          <w:t xml:space="preserve"> there is a separate IQAC cell. The college library is managed by a qualified librarian. The total books are about fourteen thousand books. Our library is computerized shortly which facilitates both the facilities and the studious students. The library is adequate and well organized space to establish for internet browsing, photocopy and reference for both teacher and taught. The college has a </w:t>
                        </w:r>
                        <w:proofErr w:type="spellStart"/>
                        <w:r w:rsidRPr="00747642">
                          <w:rPr>
                            <w:rFonts w:ascii="Times New Roman" w:eastAsia="Times New Roman" w:hAnsi="Times New Roman" w:cs="Times New Roman"/>
                            <w:b/>
                            <w:bCs/>
                            <w:color w:val="5B2C6F"/>
                            <w:sz w:val="24"/>
                            <w:szCs w:val="24"/>
                          </w:rPr>
                          <w:t>well equipped</w:t>
                        </w:r>
                        <w:proofErr w:type="spellEnd"/>
                        <w:r w:rsidRPr="00747642">
                          <w:rPr>
                            <w:rFonts w:ascii="Times New Roman" w:eastAsia="Times New Roman" w:hAnsi="Times New Roman" w:cs="Times New Roman"/>
                            <w:b/>
                            <w:bCs/>
                            <w:color w:val="5B2C6F"/>
                            <w:sz w:val="24"/>
                            <w:szCs w:val="24"/>
                          </w:rPr>
                          <w:t xml:space="preserve"> library with about 15207 books with subscribers 42 for the present academic journals and magazines. In the college, there is a separate sports activities like </w:t>
                        </w:r>
                        <w:r w:rsidRPr="00747642">
                          <w:rPr>
                            <w:rFonts w:ascii="Times New Roman" w:eastAsia="Times New Roman" w:hAnsi="Times New Roman" w:cs="Times New Roman"/>
                            <w:b/>
                            <w:bCs/>
                            <w:color w:val="5B2C6F"/>
                            <w:sz w:val="24"/>
                            <w:szCs w:val="24"/>
                          </w:rPr>
                          <w:lastRenderedPageBreak/>
                          <w:t xml:space="preserve">chess, </w:t>
                        </w:r>
                        <w:proofErr w:type="spellStart"/>
                        <w:r w:rsidRPr="00747642">
                          <w:rPr>
                            <w:rFonts w:ascii="Times New Roman" w:eastAsia="Times New Roman" w:hAnsi="Times New Roman" w:cs="Times New Roman"/>
                            <w:b/>
                            <w:bCs/>
                            <w:color w:val="5B2C6F"/>
                            <w:sz w:val="24"/>
                            <w:szCs w:val="24"/>
                          </w:rPr>
                          <w:t>etc</w:t>
                        </w:r>
                        <w:proofErr w:type="spellEnd"/>
                        <w:r w:rsidRPr="00747642">
                          <w:rPr>
                            <w:rFonts w:ascii="Times New Roman" w:eastAsia="Times New Roman" w:hAnsi="Times New Roman" w:cs="Times New Roman"/>
                            <w:b/>
                            <w:bCs/>
                            <w:color w:val="5B2C6F"/>
                            <w:sz w:val="24"/>
                            <w:szCs w:val="24"/>
                          </w:rPr>
                          <w:t xml:space="preserve">, are allowed to relax. Class rooms: The College has 14 class rooms with desk and benches. Laboratories: The College has laboratories well equipped and well established, they are: Computer lab (01): The College which has a view to promote research work in the computer lab, there are 15 systems with Local Area Network system and Internet facility are set to use for both staff and students The space of lab is approximately 400 </w:t>
                        </w:r>
                        <w:proofErr w:type="spellStart"/>
                        <w:r w:rsidRPr="00747642">
                          <w:rPr>
                            <w:rFonts w:ascii="Times New Roman" w:eastAsia="Times New Roman" w:hAnsi="Times New Roman" w:cs="Times New Roman"/>
                            <w:b/>
                            <w:bCs/>
                            <w:color w:val="5B2C6F"/>
                            <w:sz w:val="24"/>
                            <w:szCs w:val="24"/>
                          </w:rPr>
                          <w:t>sq</w:t>
                        </w:r>
                        <w:proofErr w:type="spellEnd"/>
                        <w:r w:rsidRPr="00747642">
                          <w:rPr>
                            <w:rFonts w:ascii="Times New Roman" w:eastAsia="Times New Roman" w:hAnsi="Times New Roman" w:cs="Times New Roman"/>
                            <w:b/>
                            <w:bCs/>
                            <w:color w:val="5B2C6F"/>
                            <w:sz w:val="24"/>
                            <w:szCs w:val="24"/>
                          </w:rPr>
                          <w:t xml:space="preserve"> ft. The infrastructure is used by government institutions and public sector units for conducting various competitive examinations and government short training programs and seminars. All the departments have separate staff rooms with all facilities like computer, internet etc. Seminar Halls: Seminar hall: The College has a </w:t>
                        </w:r>
                        <w:proofErr w:type="spellStart"/>
                        <w:r w:rsidRPr="00747642">
                          <w:rPr>
                            <w:rFonts w:ascii="Times New Roman" w:eastAsia="Times New Roman" w:hAnsi="Times New Roman" w:cs="Times New Roman"/>
                            <w:b/>
                            <w:bCs/>
                            <w:color w:val="5B2C6F"/>
                            <w:sz w:val="24"/>
                            <w:szCs w:val="24"/>
                          </w:rPr>
                          <w:t>well equipped</w:t>
                        </w:r>
                        <w:proofErr w:type="spellEnd"/>
                        <w:r w:rsidRPr="00747642">
                          <w:rPr>
                            <w:rFonts w:ascii="Times New Roman" w:eastAsia="Times New Roman" w:hAnsi="Times New Roman" w:cs="Times New Roman"/>
                            <w:b/>
                            <w:bCs/>
                            <w:color w:val="5B2C6F"/>
                            <w:sz w:val="24"/>
                            <w:szCs w:val="24"/>
                          </w:rPr>
                          <w:t xml:space="preserve"> seminar hall with the seating capacity of about 250 students and system facilities conducting seminar and speeches about curriculum facilities. Computers with internet facility: 25 computers with internet, 6 printers,1LCD projectors are available Other specific rooms: Store room : 01 Record room : 01 Office room : 01 Principal chamber : 01 IQAC room : 01 NSS room : 01 Ladies room : 01 Toilets :</w:t>
                        </w:r>
                      </w:p>
                    </w:tc>
                  </w:tr>
                  <w:tr w:rsidR="00D91245" w:rsidRPr="0074764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747642" w:rsidRDefault="00D91245" w:rsidP="00747642">
                        <w:pPr>
                          <w:spacing w:after="0" w:line="240" w:lineRule="auto"/>
                          <w:jc w:val="both"/>
                          <w:rPr>
                            <w:rFonts w:ascii="Times New Roman" w:eastAsia="Times New Roman" w:hAnsi="Times New Roman" w:cs="Times New Roman"/>
                            <w:sz w:val="24"/>
                            <w:szCs w:val="24"/>
                          </w:rPr>
                        </w:pPr>
                      </w:p>
                    </w:tc>
                  </w:tr>
                </w:tbl>
                <w:p w:rsidR="00D91245" w:rsidRPr="00747642" w:rsidRDefault="00D91245" w:rsidP="00747642">
                  <w:pPr>
                    <w:spacing w:after="0" w:line="240" w:lineRule="auto"/>
                    <w:jc w:val="both"/>
                    <w:rPr>
                      <w:rFonts w:ascii="Times New Roman" w:eastAsia="Times New Roman" w:hAnsi="Times New Roman" w:cs="Times New Roman"/>
                      <w:sz w:val="24"/>
                      <w:szCs w:val="24"/>
                    </w:rPr>
                  </w:pPr>
                </w:p>
              </w:tc>
            </w:tr>
            <w:bookmarkEnd w:id="0"/>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D9124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D91245" w:rsidRDefault="00D91245" w:rsidP="00D91245">
                        <w:pPr>
                          <w:spacing w:after="0" w:line="240" w:lineRule="auto"/>
                          <w:jc w:val="center"/>
                          <w:rPr>
                            <w:rFonts w:ascii="Times New Roman" w:eastAsia="Times New Roman" w:hAnsi="Times New Roman" w:cs="Times New Roman"/>
                            <w:sz w:val="24"/>
                            <w:szCs w:val="24"/>
                          </w:rPr>
                        </w:pPr>
                      </w:p>
                    </w:tc>
                  </w:tr>
                </w:tbl>
                <w:p w:rsidR="00D91245" w:rsidRPr="00D91245" w:rsidRDefault="00D920CF" w:rsidP="00D9124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 xml:space="preserve"> </w:t>
                  </w:r>
                </w:p>
              </w:tc>
            </w:tr>
          </w:tbl>
          <w:p w:rsidR="00D91245" w:rsidRPr="00D91245" w:rsidRDefault="00D91245" w:rsidP="00D91245">
            <w:pPr>
              <w:spacing w:after="0" w:line="240" w:lineRule="auto"/>
              <w:rPr>
                <w:rFonts w:ascii="Times New Roman" w:eastAsia="Times New Roman" w:hAnsi="Times New Roman" w:cs="Times New Roman"/>
                <w:sz w:val="24"/>
                <w:szCs w:val="24"/>
              </w:rPr>
            </w:pPr>
          </w:p>
        </w:tc>
      </w:tr>
    </w:tbl>
    <w:p w:rsidR="00D91245" w:rsidRPr="00D91245" w:rsidRDefault="00D91245" w:rsidP="00D91245">
      <w:pPr>
        <w:pBdr>
          <w:top w:val="single" w:sz="6" w:space="1" w:color="auto"/>
        </w:pBdr>
        <w:spacing w:line="240" w:lineRule="auto"/>
        <w:jc w:val="center"/>
        <w:rPr>
          <w:rFonts w:ascii="Arial" w:eastAsia="Times New Roman" w:hAnsi="Arial" w:cs="Arial"/>
          <w:vanish/>
          <w:sz w:val="16"/>
          <w:szCs w:val="16"/>
        </w:rPr>
      </w:pPr>
      <w:r w:rsidRPr="00D91245">
        <w:rPr>
          <w:rFonts w:ascii="Arial" w:eastAsia="Times New Roman" w:hAnsi="Arial" w:cs="Arial"/>
          <w:vanish/>
          <w:sz w:val="16"/>
          <w:szCs w:val="16"/>
        </w:rPr>
        <w:lastRenderedPageBreak/>
        <w:t>Bottom of Form</w:t>
      </w:r>
    </w:p>
    <w:p w:rsidR="00CA7488" w:rsidRDefault="00CA7488"/>
    <w:sectPr w:rsidR="00CA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2D2175"/>
    <w:rsid w:val="004D68F5"/>
    <w:rsid w:val="00747642"/>
    <w:rsid w:val="007D1FF0"/>
    <w:rsid w:val="00CA7488"/>
    <w:rsid w:val="00D91245"/>
    <w:rsid w:val="00D920CF"/>
    <w:rsid w:val="00E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2020-11-10T16:06:00Z</dcterms:created>
  <dcterms:modified xsi:type="dcterms:W3CDTF">2020-11-10T16:52:00Z</dcterms:modified>
</cp:coreProperties>
</file>