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B" w:rsidRPr="00420BCE" w:rsidRDefault="00ED4A2B" w:rsidP="00ED4A2B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  <w:r>
        <w:t xml:space="preserve"> </w:t>
      </w:r>
      <w:r w:rsidRPr="00420BC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651062" wp14:editId="5832741D">
            <wp:simplePos x="0" y="0"/>
            <wp:positionH relativeFrom="column">
              <wp:posOffset>5669915</wp:posOffset>
            </wp:positionH>
            <wp:positionV relativeFrom="paragraph">
              <wp:posOffset>-26670</wp:posOffset>
            </wp:positionV>
            <wp:extent cx="882650" cy="8826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C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9D67C2" wp14:editId="0BA2548C">
            <wp:simplePos x="0" y="0"/>
            <wp:positionH relativeFrom="column">
              <wp:posOffset>-914400</wp:posOffset>
            </wp:positionH>
            <wp:positionV relativeFrom="paragraph">
              <wp:posOffset>-84455</wp:posOffset>
            </wp:positionV>
            <wp:extent cx="1146810" cy="105029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20BCE">
        <w:rPr>
          <w:rFonts w:ascii="Algerian" w:hAnsi="Algerian" w:cs="Times New Roman"/>
          <w:b/>
          <w:color w:val="0070C0"/>
          <w:sz w:val="36"/>
          <w:szCs w:val="36"/>
        </w:rPr>
        <w:t>hKE</w:t>
      </w:r>
      <w:proofErr w:type="spellEnd"/>
      <w:proofErr w:type="gramEnd"/>
      <w:r w:rsidRPr="00420BCE">
        <w:rPr>
          <w:rFonts w:ascii="Algerian" w:hAnsi="Algerian" w:cs="Times New Roman"/>
          <w:b/>
          <w:color w:val="0070C0"/>
          <w:sz w:val="36"/>
          <w:szCs w:val="36"/>
        </w:rPr>
        <w:t xml:space="preserve"> Society’s</w:t>
      </w:r>
    </w:p>
    <w:p w:rsidR="00ED4A2B" w:rsidRPr="00420BCE" w:rsidRDefault="00ED4A2B" w:rsidP="00ED4A2B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  <w:r w:rsidRPr="00420BCE">
        <w:rPr>
          <w:rFonts w:ascii="Algerian" w:hAnsi="Algerian" w:cs="Times New Roman"/>
          <w:b/>
          <w:color w:val="0070C0"/>
          <w:sz w:val="36"/>
          <w:szCs w:val="36"/>
        </w:rPr>
        <w:t>SMT. C.B.PATIL ARTS AND COMMERCE DEGREE COLLEGE</w:t>
      </w:r>
      <w:proofErr w:type="gramStart"/>
      <w:r w:rsidRPr="00420BCE">
        <w:rPr>
          <w:rFonts w:ascii="Algerian" w:hAnsi="Algerian" w:cs="Times New Roman"/>
          <w:b/>
          <w:color w:val="0070C0"/>
          <w:sz w:val="36"/>
          <w:szCs w:val="36"/>
        </w:rPr>
        <w:t>,  CHINCHOLI</w:t>
      </w:r>
      <w:proofErr w:type="gramEnd"/>
      <w:r w:rsidRPr="00420BCE">
        <w:rPr>
          <w:rFonts w:ascii="Algerian" w:hAnsi="Algerian" w:cs="Times New Roman"/>
          <w:b/>
          <w:color w:val="0070C0"/>
          <w:sz w:val="36"/>
          <w:szCs w:val="36"/>
        </w:rPr>
        <w:t>, KALABURAGI</w:t>
      </w:r>
    </w:p>
    <w:p w:rsidR="00ED4A2B" w:rsidRPr="00D947C9" w:rsidRDefault="00ED4A2B" w:rsidP="00ED4A2B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28"/>
          <w:szCs w:val="28"/>
        </w:rPr>
      </w:pPr>
    </w:p>
    <w:p w:rsidR="00ED4A2B" w:rsidRDefault="00ED4A2B" w:rsidP="00ED4A2B">
      <w:pPr>
        <w:shd w:val="clear" w:color="auto" w:fill="FFFFFF"/>
        <w:spacing w:line="240" w:lineRule="auto"/>
        <w:jc w:val="center"/>
        <w:rPr>
          <w:rFonts w:ascii="Baskerville Old Face" w:hAnsi="Baskerville Old Face"/>
          <w:b/>
          <w:color w:val="00B050"/>
          <w:sz w:val="28"/>
          <w:szCs w:val="28"/>
        </w:rPr>
      </w:pPr>
      <w:r w:rsidRPr="006D1725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 xml:space="preserve">CRITERION </w:t>
      </w:r>
      <w:r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I</w:t>
      </w:r>
      <w:r w:rsidRPr="006D1725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I</w:t>
      </w:r>
      <w:r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I</w:t>
      </w:r>
      <w:r w:rsidRPr="006D1725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b/>
          <w:color w:val="00B050"/>
          <w:sz w:val="28"/>
          <w:szCs w:val="28"/>
        </w:rPr>
        <w:t>REPORT  FOR</w:t>
      </w:r>
      <w:proofErr w:type="gramEnd"/>
      <w:r>
        <w:rPr>
          <w:rFonts w:ascii="Baskerville Old Face" w:hAnsi="Baskerville Old Face"/>
          <w:b/>
          <w:color w:val="00B050"/>
          <w:sz w:val="28"/>
          <w:szCs w:val="28"/>
        </w:rPr>
        <w:t xml:space="preserve"> 2019-20</w:t>
      </w:r>
    </w:p>
    <w:p w:rsidR="00D91245" w:rsidRPr="00D91245" w:rsidRDefault="00D91245" w:rsidP="00D91245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vanish/>
          <w:color w:val="000000"/>
          <w:sz w:val="23"/>
          <w:szCs w:val="23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00"/>
      </w:tblGrid>
      <w:tr w:rsidR="00D91245" w:rsidRPr="00D91245" w:rsidTr="00D912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245" w:rsidRPr="00D91245" w:rsidRDefault="00D91245" w:rsidP="00D9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245">
              <w:rPr>
                <w:rFonts w:ascii="Times New Roman" w:eastAsia="Times New Roman" w:hAnsi="Times New Roman" w:cs="Times New Roman"/>
                <w:sz w:val="28"/>
                <w:szCs w:val="28"/>
              </w:rPr>
              <w:t>Part B</w:t>
            </w:r>
          </w:p>
        </w:tc>
      </w:tr>
      <w:tr w:rsidR="00D91245" w:rsidRPr="00D91245" w:rsidTr="00D91245">
        <w:trPr>
          <w:jc w:val="center"/>
        </w:trPr>
        <w:tc>
          <w:tcPr>
            <w:tcW w:w="0" w:type="auto"/>
            <w:tcBorders>
              <w:top w:val="single" w:sz="6" w:space="0" w:color="F4F4F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</w:pPr>
                  <w:bookmarkStart w:id="0" w:name="_GoBack"/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</w:rPr>
                    <w:t>CRITERION III – RESEARCH, INNOVATIONS AND EXTENSION</w:t>
                  </w:r>
                </w:p>
              </w:tc>
            </w:tr>
            <w:tr w:rsidR="00D91245" w:rsidRPr="00297ADE" w:rsidTr="00297ADE">
              <w:trPr>
                <w:trHeight w:val="6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3.1 – Resource Mobilization for Research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3.1.1 – Research funds sanctioned and received from various agencies, industry and other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2"/>
                    <w:gridCol w:w="949"/>
                    <w:gridCol w:w="2185"/>
                    <w:gridCol w:w="1922"/>
                    <w:gridCol w:w="2555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the Project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funding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grant sanctioned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 received during the year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3.2 – Innovation Ecosystem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3.2.1 – Workshops/Seminars Conducted on Intellectual Property Rights (IPR) and Industry-Academia Innovative practices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5"/>
                    <w:gridCol w:w="3421"/>
                    <w:gridCol w:w="907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workshop/seminar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Dept.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3.2.2 – Awards for Innovation won by Institution/Teachers/Research scholars/Students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6"/>
                    <w:gridCol w:w="2048"/>
                    <w:gridCol w:w="2055"/>
                    <w:gridCol w:w="1622"/>
                    <w:gridCol w:w="1062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innovation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Awardee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award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Category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3.2.3 – No. of Incubation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centre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created, start-ups incubated on campus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3"/>
                    <w:gridCol w:w="615"/>
                    <w:gridCol w:w="1334"/>
                    <w:gridCol w:w="1775"/>
                    <w:gridCol w:w="1613"/>
                    <w:gridCol w:w="227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Incubation Center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Sponsered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Start-up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Start-up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Commencement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3.3 – Research Publications and Awards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3.3.1 – Incentive to the teachers who receive recognition/awards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  <w:gridCol w:w="2973"/>
                    <w:gridCol w:w="4566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International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3.3.2 – Ph. Ds awarded during the year (applicable for PG College, Research Center)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6"/>
                    <w:gridCol w:w="4877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PhD's Awarded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3.3.3 – Research Publications in the Journals notified on UGC website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1589"/>
                    <w:gridCol w:w="2991"/>
                    <w:gridCol w:w="4054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Average Impact Factor (if any)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3.3.4 – Books and Chapters in edited Volumes / Books published, and papers in National/International Conference Proceedings per Teacher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5"/>
                    <w:gridCol w:w="5018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Publication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Kannada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Sociology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Commerce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Rural Development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3.3.5 –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Bibliometrics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publications during the last Academic year based on average citation index in Scopus/ Web of Science or PubMed/ Indian Citation Index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  <w:gridCol w:w="978"/>
                    <w:gridCol w:w="964"/>
                    <w:gridCol w:w="1370"/>
                    <w:gridCol w:w="1007"/>
                    <w:gridCol w:w="2301"/>
                    <w:gridCol w:w="1787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Paper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Author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journal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Citation Index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Institutional affiliation as mentioned in the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citations excluding self citation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3.3.6 – h-Index of the Institutional Publications during the year. (based on Scopus/ Web of science)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1008"/>
                    <w:gridCol w:w="990"/>
                    <w:gridCol w:w="1397"/>
                    <w:gridCol w:w="633"/>
                    <w:gridCol w:w="1896"/>
                    <w:gridCol w:w="244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Paper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Author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journal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h-index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citations excluding self citation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Institutional affiliation as mentioned in the publication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3.3.7 – Faculty participation in Seminars/Conferences and Symposia during the year :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  <w:gridCol w:w="1934"/>
                    <w:gridCol w:w="1260"/>
                    <w:gridCol w:w="752"/>
                    <w:gridCol w:w="828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Faculty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International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Local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Attended/Seminars/Workshops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3.4 – Extension Activities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3.4.1 – Number of extension and outreach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conducted in collaboration with industry, community and Non- Government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through NSS/NCC/Red cross/Youth Red Cross (YRC) etc.,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6"/>
                    <w:gridCol w:w="2213"/>
                    <w:gridCol w:w="2247"/>
                    <w:gridCol w:w="2247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Organising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unit/agency/ </w:t>
                        </w: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collaborating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Number of teachers participated in such </w:t>
                        </w: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Number of students participated in such </w:t>
                        </w: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activities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lastRenderedPageBreak/>
                          <w:t>Distributed food, kit mask and sanitizer under NSS Special Camp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NSS UNIT AND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Purasabha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chincholi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3.4.2 – Awards and recognition received for extension activities from Government and other recognized bodies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2097"/>
                    <w:gridCol w:w="1855"/>
                    <w:gridCol w:w="3201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Award/Recognition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Awarding Bodies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students Benefited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3.4.3 – Students participating in extension activities with Government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Non-Government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such as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Swachh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Bharat, Aids Awareness, Gender Issue, etc.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9"/>
                    <w:gridCol w:w="2862"/>
                    <w:gridCol w:w="1842"/>
                    <w:gridCol w:w="1390"/>
                    <w:gridCol w:w="1390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scheme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Organising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unit/Agency/collaborating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teachers participated in such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activites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students participated in such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activites</w:t>
                        </w:r>
                        <w:proofErr w:type="spellEnd"/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1-8-2019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Programm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on public place 98th birth day of late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shri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Mahadeveappa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Rampure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Pursabha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Planting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5-10-2019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Swachh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Bharat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abhiyan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Visited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Gurampalli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for awareness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programm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about SBSI and plastic prohibition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awareness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programm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about SBSI and plastic prohibition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Compulsory helmet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awearness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prograa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21-9-2019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Police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dept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Compulsory helmet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awearness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15-10-2019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College and NSS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Sharamanadana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12-10-2019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Awerness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programma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organised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by Grievance cell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Awerness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programma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3.5 – Collaborations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3.5.1 – Number of Collaborative activities for research, faculty exchange, student exchange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0"/>
                    <w:gridCol w:w="1625"/>
                    <w:gridCol w:w="3866"/>
                    <w:gridCol w:w="1312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Nature of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Participant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Source of financial support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3.5.2 – Linkages with institutions/industries for internship, on-the- job training, project work, sharing of research facilities etc.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84"/>
                    <w:gridCol w:w="3575"/>
                    <w:gridCol w:w="1175"/>
                    <w:gridCol w:w="1070"/>
                    <w:gridCol w:w="1175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linkage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linkage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partnering institution/ industry /research lab with contact details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 From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 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Participant</w:t>
                        </w:r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3.5.3 – </w:t>
                  </w:r>
                  <w:proofErr w:type="spellStart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MoUs</w:t>
                  </w:r>
                  <w:proofErr w:type="spellEnd"/>
                  <w:r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signed with institutions of national, international importance, other universities, industries, corporate houses etc. during the year</w:t>
                  </w: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2"/>
                    <w:gridCol w:w="1625"/>
                    <w:gridCol w:w="1882"/>
                    <w:gridCol w:w="4444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Date of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MoU</w:t>
                        </w:r>
                        <w:proofErr w:type="spellEnd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signed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Purpose/Activities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4F4F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students/teachers participated under </w:t>
                        </w:r>
                        <w:proofErr w:type="spell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MoUs</w:t>
                        </w:r>
                        <w:proofErr w:type="spellEnd"/>
                      </w:p>
                    </w:tc>
                  </w:tr>
                  <w:tr w:rsidR="00D91245" w:rsidRPr="00297AD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</w:pPr>
                        <w:r w:rsidRPr="00297A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2C6F"/>
                            <w:sz w:val="24"/>
                            <w:szCs w:val="24"/>
                          </w:rPr>
                          <w:t>No file uploaded.</w:t>
                        </w:r>
                      </w:p>
                    </w:tc>
                  </w:tr>
                </w:tbl>
                <w:p w:rsidR="00D91245" w:rsidRPr="00297ADE" w:rsidRDefault="00D91245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245" w:rsidRPr="00297ADE" w:rsidTr="00297A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0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3"/>
                  </w:tblGrid>
                  <w:tr w:rsidR="00D91245" w:rsidRPr="00297AD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91245" w:rsidRPr="00297ADE" w:rsidRDefault="00D91245" w:rsidP="00D912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1245" w:rsidRPr="00297ADE" w:rsidRDefault="00ED4A2B" w:rsidP="00D91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7A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91245" w:rsidRPr="00297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bookmarkEnd w:id="0"/>
          </w:tbl>
          <w:p w:rsidR="00D91245" w:rsidRPr="00D91245" w:rsidRDefault="00D91245" w:rsidP="00D9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245" w:rsidRPr="00D91245" w:rsidRDefault="00D91245" w:rsidP="00D9124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1245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CA7488" w:rsidRDefault="00CA7488"/>
    <w:sectPr w:rsidR="00CA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6F1"/>
    <w:multiLevelType w:val="multilevel"/>
    <w:tmpl w:val="EAC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E6875"/>
    <w:multiLevelType w:val="multilevel"/>
    <w:tmpl w:val="522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45"/>
    <w:rsid w:val="00297ADE"/>
    <w:rsid w:val="002D2175"/>
    <w:rsid w:val="004D68F5"/>
    <w:rsid w:val="007D1FF0"/>
    <w:rsid w:val="00AF79E5"/>
    <w:rsid w:val="00CA7488"/>
    <w:rsid w:val="00D91245"/>
    <w:rsid w:val="00E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2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12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45"/>
    <w:rPr>
      <w:color w:val="800080"/>
      <w:u w:val="single"/>
    </w:rPr>
  </w:style>
  <w:style w:type="character" w:customStyle="1" w:styleId="sr-only">
    <w:name w:val="sr-only"/>
    <w:basedOn w:val="DefaultParagraphFont"/>
    <w:rsid w:val="00D91245"/>
  </w:style>
  <w:style w:type="character" w:customStyle="1" w:styleId="glyphicon">
    <w:name w:val="glyphicon"/>
    <w:basedOn w:val="DefaultParagraphFont"/>
    <w:rsid w:val="00D91245"/>
  </w:style>
  <w:style w:type="character" w:customStyle="1" w:styleId="hidden-xs">
    <w:name w:val="hidden-xs"/>
    <w:basedOn w:val="DefaultParagraphFont"/>
    <w:rsid w:val="00D91245"/>
  </w:style>
  <w:style w:type="character" w:customStyle="1" w:styleId="fa-stack">
    <w:name w:val="fa-stack"/>
    <w:basedOn w:val="DefaultParagraphFont"/>
    <w:rsid w:val="00D91245"/>
  </w:style>
  <w:style w:type="character" w:customStyle="1" w:styleId="pull-right-container">
    <w:name w:val="pull-right-container"/>
    <w:basedOn w:val="DefaultParagraphFont"/>
    <w:rsid w:val="00D91245"/>
  </w:style>
  <w:style w:type="character" w:customStyle="1" w:styleId="text-success">
    <w:name w:val="text-success"/>
    <w:basedOn w:val="DefaultParagraphFont"/>
    <w:rsid w:val="00D912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24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24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912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2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12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45"/>
    <w:rPr>
      <w:color w:val="800080"/>
      <w:u w:val="single"/>
    </w:rPr>
  </w:style>
  <w:style w:type="character" w:customStyle="1" w:styleId="sr-only">
    <w:name w:val="sr-only"/>
    <w:basedOn w:val="DefaultParagraphFont"/>
    <w:rsid w:val="00D91245"/>
  </w:style>
  <w:style w:type="character" w:customStyle="1" w:styleId="glyphicon">
    <w:name w:val="glyphicon"/>
    <w:basedOn w:val="DefaultParagraphFont"/>
    <w:rsid w:val="00D91245"/>
  </w:style>
  <w:style w:type="character" w:customStyle="1" w:styleId="hidden-xs">
    <w:name w:val="hidden-xs"/>
    <w:basedOn w:val="DefaultParagraphFont"/>
    <w:rsid w:val="00D91245"/>
  </w:style>
  <w:style w:type="character" w:customStyle="1" w:styleId="fa-stack">
    <w:name w:val="fa-stack"/>
    <w:basedOn w:val="DefaultParagraphFont"/>
    <w:rsid w:val="00D91245"/>
  </w:style>
  <w:style w:type="character" w:customStyle="1" w:styleId="pull-right-container">
    <w:name w:val="pull-right-container"/>
    <w:basedOn w:val="DefaultParagraphFont"/>
    <w:rsid w:val="00D91245"/>
  </w:style>
  <w:style w:type="character" w:customStyle="1" w:styleId="text-success">
    <w:name w:val="text-success"/>
    <w:basedOn w:val="DefaultParagraphFont"/>
    <w:rsid w:val="00D912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24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24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912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368">
          <w:marLeft w:val="3450"/>
          <w:marRight w:val="0"/>
          <w:marTop w:val="0"/>
          <w:marBottom w:val="0"/>
          <w:divBdr>
            <w:top w:val="none" w:sz="0" w:space="0" w:color="auto"/>
            <w:left w:val="single" w:sz="6" w:space="0" w:color="D2D6DE"/>
            <w:bottom w:val="none" w:sz="0" w:space="0" w:color="auto"/>
            <w:right w:val="none" w:sz="0" w:space="0" w:color="auto"/>
          </w:divBdr>
          <w:divsChild>
            <w:div w:id="143767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732">
                  <w:marLeft w:val="19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6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667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7270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269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8051">
                                      <w:marLeft w:val="1544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2020-11-10T16:06:00Z</dcterms:created>
  <dcterms:modified xsi:type="dcterms:W3CDTF">2020-11-10T16:53:00Z</dcterms:modified>
</cp:coreProperties>
</file>